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07" w:rsidRDefault="009043C6">
      <w:r>
        <w:rPr>
          <w:b/>
          <w:bCs/>
          <w:sz w:val="27"/>
          <w:szCs w:val="27"/>
        </w:rPr>
        <w:t>"Women in Art"</w:t>
      </w:r>
      <w:r>
        <w:br/>
      </w:r>
      <w:r>
        <w:rPr>
          <w:color w:val="2F6790"/>
          <w:sz w:val="15"/>
          <w:szCs w:val="15"/>
        </w:rPr>
        <w:t>(2000-08-29 18:18 GMT)</w:t>
      </w:r>
      <w:r>
        <w:br/>
      </w:r>
      <w:r>
        <w:br/>
      </w:r>
      <w:r>
        <w:rPr>
          <w:color w:val="2F6790"/>
        </w:rPr>
        <w:t>ZONTA CLUB OF BLACKALL RANGE PROJECT</w:t>
      </w:r>
      <w:r>
        <w:rPr>
          <w:color w:val="2F6790"/>
        </w:rPr>
        <w:br/>
      </w:r>
      <w:r>
        <w:rPr>
          <w:color w:val="2F6790"/>
        </w:rPr>
        <w:br/>
      </w:r>
      <w:r>
        <w:rPr>
          <w:color w:val="2F6790"/>
        </w:rPr>
        <w:br/>
        <w:t>“WOMEN IN ART”</w:t>
      </w:r>
      <w:r>
        <w:rPr>
          <w:color w:val="2F6790"/>
        </w:rPr>
        <w:br/>
      </w:r>
      <w:r>
        <w:rPr>
          <w:color w:val="2F6790"/>
        </w:rPr>
        <w:br/>
        <w:t>Three day Exhibition</w:t>
      </w:r>
      <w:r>
        <w:rPr>
          <w:color w:val="2F6790"/>
        </w:rPr>
        <w:br/>
        <w:t>Showcasing creative talents of the women from Blackall Range</w:t>
      </w:r>
      <w:r>
        <w:rPr>
          <w:color w:val="2F6790"/>
        </w:rPr>
        <w:br/>
        <w:t>Club’s first major fundraising event</w:t>
      </w:r>
      <w:r>
        <w:rPr>
          <w:color w:val="2F6790"/>
        </w:rPr>
        <w:br/>
        <w:t>Held at Montville, July 1999</w:t>
      </w:r>
      <w:r>
        <w:rPr>
          <w:color w:val="2F6790"/>
        </w:rPr>
        <w:br/>
        <w:t>40 women exhibiting</w:t>
      </w:r>
      <w:r>
        <w:rPr>
          <w:color w:val="2F6790"/>
        </w:rPr>
        <w:br/>
        <w:t>100 works – oils, pastels, photographs, from sculptures to silks</w:t>
      </w:r>
      <w:r>
        <w:rPr>
          <w:color w:val="2F6790"/>
        </w:rPr>
        <w:br/>
      </w:r>
      <w:r>
        <w:rPr>
          <w:color w:val="2F6790"/>
        </w:rPr>
        <w:br/>
        <w:t>FUNDS RAISED– from opening night, door takings, sales, raffle</w:t>
      </w:r>
      <w:r>
        <w:rPr>
          <w:color w:val="2F6790"/>
        </w:rPr>
        <w:br/>
        <w:t>CLUB INVOLVEMENT– organization, catering for opening night, all labour</w:t>
      </w:r>
      <w:r>
        <w:rPr>
          <w:color w:val="2F6790"/>
        </w:rPr>
        <w:br/>
        <w:t>SERVICE – local service projects – Sunshine Coast refugees, aged care centre, literary anthology</w:t>
      </w:r>
      <w:r>
        <w:rPr>
          <w:color w:val="2F6790"/>
        </w:rPr>
        <w:br/>
        <w:t>PUBLICITY – Local press, raised the profile of the Zonta Club</w:t>
      </w:r>
      <w:r>
        <w:rPr>
          <w:color w:val="2F6790"/>
        </w:rPr>
        <w:br/>
        <w:t xml:space="preserve">FUTURE – Held again next year, sponsorship from local Tourism </w:t>
      </w:r>
      <w:proofErr w:type="spellStart"/>
      <w:r>
        <w:rPr>
          <w:color w:val="2F6790"/>
        </w:rPr>
        <w:t>Asscn</w:t>
      </w:r>
      <w:proofErr w:type="spellEnd"/>
      <w:r>
        <w:rPr>
          <w:color w:val="2F6790"/>
        </w:rPr>
        <w:t>, listed in regional &amp; local calendars, recognised as a major event</w:t>
      </w:r>
    </w:p>
    <w:sectPr w:rsidR="00591307" w:rsidSect="00591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43C6"/>
    <w:rsid w:val="001431F4"/>
    <w:rsid w:val="00591307"/>
    <w:rsid w:val="009043C6"/>
    <w:rsid w:val="00EF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Collins</dc:creator>
  <cp:lastModifiedBy>Trish Collins</cp:lastModifiedBy>
  <cp:revision>1</cp:revision>
  <dcterms:created xsi:type="dcterms:W3CDTF">2012-10-08T10:24:00Z</dcterms:created>
  <dcterms:modified xsi:type="dcterms:W3CDTF">2012-10-08T10:24:00Z</dcterms:modified>
</cp:coreProperties>
</file>